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1F44" w14:textId="388ED4F4" w:rsidR="0011044A" w:rsidRPr="0011044A" w:rsidRDefault="004A61FF" w:rsidP="002947B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>
        <w:rPr>
          <w:rFonts w:ascii="Gilroy ExtraBold" w:hAnsi="Gilroy ExtraBold"/>
          <w:b/>
          <w:bCs/>
          <w:color w:val="4D9836"/>
          <w:sz w:val="40"/>
          <w:szCs w:val="40"/>
        </w:rPr>
        <w:t>Gallon Challenge Tracker</w:t>
      </w:r>
    </w:p>
    <w:p w14:paraId="54C2A108" w14:textId="77777777" w:rsidR="002947BA" w:rsidRDefault="002947BA" w:rsidP="004A61FF">
      <w:pPr>
        <w:rPr>
          <w:rFonts w:ascii="Gilroy ExtraBold" w:hAnsi="Gilroy ExtraBold"/>
          <w:b/>
          <w:bCs/>
          <w:color w:val="4D9836"/>
        </w:rPr>
      </w:pPr>
    </w:p>
    <w:p w14:paraId="73860EDF" w14:textId="237BF7EA" w:rsidR="002947BA" w:rsidRDefault="004A61FF" w:rsidP="004A61FF">
      <w:pPr>
        <w:rPr>
          <w:rFonts w:ascii="Gilroy Light" w:hAnsi="Gilroy Light"/>
        </w:rPr>
      </w:pPr>
      <w:r w:rsidRPr="004A61FF">
        <w:rPr>
          <w:rFonts w:ascii="Gilroy ExtraBold" w:hAnsi="Gilroy ExtraBold"/>
          <w:b/>
          <w:bCs/>
          <w:color w:val="4D9836"/>
        </w:rPr>
        <w:t>Instructions:</w:t>
      </w:r>
      <w:r w:rsidRPr="004A61FF">
        <w:rPr>
          <w:rFonts w:ascii="Gilroy Light" w:hAnsi="Gilroy Light"/>
        </w:rPr>
        <w:t xml:space="preserve"> Using the chart below, </w:t>
      </w:r>
      <w:r w:rsidRPr="002947BA">
        <w:rPr>
          <w:rFonts w:ascii="Gilroy Light" w:hAnsi="Gilroy Light"/>
        </w:rPr>
        <w:t>track your water use for the Gallon Challenge. Record</w:t>
      </w:r>
      <w:r w:rsidRPr="004A61FF">
        <w:rPr>
          <w:rFonts w:ascii="Gilroy Light" w:hAnsi="Gilroy Light"/>
        </w:rPr>
        <w:t xml:space="preserve"> </w:t>
      </w:r>
      <w:r w:rsidRPr="002947BA">
        <w:rPr>
          <w:rFonts w:ascii="Gilroy Light" w:hAnsi="Gilroy Light"/>
        </w:rPr>
        <w:t>what you used the water for</w:t>
      </w:r>
      <w:r w:rsidRPr="004A61FF">
        <w:rPr>
          <w:rFonts w:ascii="Gilroy Light" w:hAnsi="Gilroy Light"/>
        </w:rPr>
        <w:t>, when</w:t>
      </w:r>
      <w:r w:rsidRPr="002947BA">
        <w:rPr>
          <w:rFonts w:ascii="Gilroy Light" w:hAnsi="Gilroy Light"/>
        </w:rPr>
        <w:t xml:space="preserve"> you used it</w:t>
      </w:r>
      <w:r w:rsidRPr="004A61FF">
        <w:rPr>
          <w:rFonts w:ascii="Gilroy Light" w:hAnsi="Gilroy Light"/>
        </w:rPr>
        <w:t xml:space="preserve">, and </w:t>
      </w:r>
      <w:r w:rsidR="002947BA" w:rsidRPr="002947BA">
        <w:rPr>
          <w:rFonts w:ascii="Gilroy Light" w:hAnsi="Gilroy Light"/>
        </w:rPr>
        <w:t xml:space="preserve">estimate </w:t>
      </w:r>
      <w:r w:rsidRPr="002947BA">
        <w:rPr>
          <w:rFonts w:ascii="Gilroy Light" w:hAnsi="Gilroy Light"/>
        </w:rPr>
        <w:t>how much</w:t>
      </w:r>
      <w:r w:rsidRPr="004A61FF">
        <w:rPr>
          <w:rFonts w:ascii="Gilroy Light" w:hAnsi="Gilroy Light"/>
        </w:rPr>
        <w:t xml:space="preserve"> water </w:t>
      </w:r>
      <w:r w:rsidRPr="002947BA">
        <w:rPr>
          <w:rFonts w:ascii="Gilroy Light" w:hAnsi="Gilroy Light"/>
        </w:rPr>
        <w:t xml:space="preserve">you </w:t>
      </w:r>
      <w:r w:rsidRPr="004A61FF">
        <w:rPr>
          <w:rFonts w:ascii="Gilroy Light" w:hAnsi="Gilroy Light"/>
        </w:rPr>
        <w:t>used</w:t>
      </w:r>
      <w:r w:rsidRPr="002947BA">
        <w:rPr>
          <w:rFonts w:ascii="Gilroy Light" w:hAnsi="Gilroy Light"/>
        </w:rPr>
        <w:t xml:space="preserve"> for that activity</w:t>
      </w:r>
      <w:r w:rsidRPr="004A61FF">
        <w:rPr>
          <w:rFonts w:ascii="Gilroy Light" w:hAnsi="Gilroy Light"/>
        </w:rPr>
        <w:t xml:space="preserve">. </w:t>
      </w:r>
    </w:p>
    <w:p w14:paraId="514851C0" w14:textId="4396CE7F" w:rsidR="002947BA" w:rsidRDefault="002947BA" w:rsidP="004A61FF">
      <w:pPr>
        <w:rPr>
          <w:rFonts w:ascii="Gilroy Light" w:hAnsi="Gilroy Light"/>
        </w:rPr>
      </w:pPr>
    </w:p>
    <w:p w14:paraId="0B7CB9DA" w14:textId="197C85B0" w:rsidR="002947BA" w:rsidRPr="002947BA" w:rsidRDefault="002947BA" w:rsidP="004A61FF">
      <w:pPr>
        <w:rPr>
          <w:rFonts w:ascii="Gilroy Light" w:hAnsi="Gilroy Light"/>
          <w:u w:val="single"/>
        </w:rPr>
      </w:pPr>
      <w:r>
        <w:rPr>
          <w:rFonts w:ascii="Gilroy Light" w:hAnsi="Gilroy Light"/>
        </w:rPr>
        <w:t xml:space="preserve">Date of Challenge: </w:t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</w:p>
    <w:p w14:paraId="4BD849DF" w14:textId="77777777" w:rsidR="002947BA" w:rsidRPr="002947BA" w:rsidRDefault="002947BA" w:rsidP="004A61FF">
      <w:pPr>
        <w:rPr>
          <w:rFonts w:ascii="Gilroy Light" w:hAnsi="Gilroy Light"/>
        </w:rPr>
      </w:pPr>
    </w:p>
    <w:tbl>
      <w:tblPr>
        <w:tblW w:w="106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36"/>
        <w:gridCol w:w="2374"/>
        <w:gridCol w:w="4410"/>
      </w:tblGrid>
      <w:tr w:rsidR="002809D0" w:rsidRPr="0011044A" w14:paraId="445F851D" w14:textId="77777777" w:rsidTr="004A61FF">
        <w:trPr>
          <w:trHeight w:val="377"/>
        </w:trPr>
        <w:tc>
          <w:tcPr>
            <w:tcW w:w="3836" w:type="dxa"/>
            <w:shd w:val="clear" w:color="auto" w:fill="E7E6E6" w:themeFill="background2"/>
          </w:tcPr>
          <w:p w14:paraId="2DD50257" w14:textId="75D89160" w:rsidR="002809D0" w:rsidRPr="0011044A" w:rsidRDefault="004A61FF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>
              <w:rPr>
                <w:rFonts w:ascii="Gilroy ExtraBold" w:hAnsi="Gilroy ExtraBold"/>
                <w:b/>
                <w:bCs/>
                <w:color w:val="4D9836"/>
              </w:rPr>
              <w:t>How was the water used?</w:t>
            </w:r>
            <w:r w:rsidR="002809D0" w:rsidRPr="0011044A">
              <w:rPr>
                <w:rFonts w:ascii="Gilroy ExtraBold" w:hAnsi="Gilroy ExtraBold"/>
                <w:b/>
                <w:bCs/>
                <w:color w:val="4D9836"/>
              </w:rPr>
              <w:t xml:space="preserve"> </w:t>
            </w:r>
          </w:p>
        </w:tc>
        <w:tc>
          <w:tcPr>
            <w:tcW w:w="2374" w:type="dxa"/>
            <w:shd w:val="clear" w:color="auto" w:fill="E7E6E6" w:themeFill="background2"/>
          </w:tcPr>
          <w:p w14:paraId="5FC796C6" w14:textId="5B7D0437" w:rsidR="002809D0" w:rsidRPr="0011044A" w:rsidRDefault="00A37837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>
              <w:rPr>
                <w:rFonts w:ascii="Gilroy ExtraBold" w:hAnsi="Gilroy ExtraBold"/>
                <w:b/>
                <w:bCs/>
                <w:color w:val="4D9836"/>
              </w:rPr>
              <w:t>What Time?</w:t>
            </w:r>
          </w:p>
        </w:tc>
        <w:tc>
          <w:tcPr>
            <w:tcW w:w="4410" w:type="dxa"/>
            <w:shd w:val="clear" w:color="auto" w:fill="E7E6E6" w:themeFill="background2"/>
          </w:tcPr>
          <w:p w14:paraId="06F01B9A" w14:textId="0AA49A87" w:rsidR="002809D0" w:rsidRPr="0011044A" w:rsidRDefault="004A61FF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>
              <w:rPr>
                <w:rFonts w:ascii="Gilroy ExtraBold" w:hAnsi="Gilroy ExtraBold"/>
                <w:b/>
                <w:bCs/>
                <w:color w:val="4D9836"/>
              </w:rPr>
              <w:t>How much water was used?</w:t>
            </w:r>
          </w:p>
        </w:tc>
      </w:tr>
      <w:tr w:rsidR="002809D0" w:rsidRPr="0011044A" w14:paraId="10413AB6" w14:textId="77777777" w:rsidTr="004A61FF">
        <w:tc>
          <w:tcPr>
            <w:tcW w:w="3836" w:type="dxa"/>
          </w:tcPr>
          <w:p w14:paraId="1F827CC8" w14:textId="2FE26F2B" w:rsidR="002809D0" w:rsidRPr="006964B8" w:rsidRDefault="004A61FF" w:rsidP="004A61FF">
            <w:pPr>
              <w:spacing w:line="360" w:lineRule="auto"/>
              <w:rPr>
                <w:rFonts w:ascii="Gilroy Light" w:hAnsi="Gilroy Light"/>
              </w:rPr>
            </w:pPr>
            <w:r w:rsidRPr="006964B8">
              <w:rPr>
                <w:rFonts w:ascii="Gilroy Light" w:hAnsi="Gilroy Light"/>
              </w:rPr>
              <w:t>Ex. Washing my hands</w:t>
            </w:r>
          </w:p>
        </w:tc>
        <w:tc>
          <w:tcPr>
            <w:tcW w:w="2374" w:type="dxa"/>
          </w:tcPr>
          <w:p w14:paraId="6BF9D6ED" w14:textId="2487007B" w:rsidR="002809D0" w:rsidRPr="006964B8" w:rsidRDefault="004A61FF" w:rsidP="005E0011">
            <w:pPr>
              <w:spacing w:line="360" w:lineRule="auto"/>
              <w:rPr>
                <w:rFonts w:ascii="Gilroy Light" w:hAnsi="Gilroy Light"/>
              </w:rPr>
            </w:pPr>
            <w:r w:rsidRPr="006964B8">
              <w:rPr>
                <w:rFonts w:ascii="Gilroy Light" w:hAnsi="Gilroy Light"/>
              </w:rPr>
              <w:t>8 A.M.</w:t>
            </w:r>
          </w:p>
        </w:tc>
        <w:tc>
          <w:tcPr>
            <w:tcW w:w="4410" w:type="dxa"/>
          </w:tcPr>
          <w:p w14:paraId="6AB72CDE" w14:textId="77EE31E5" w:rsidR="002809D0" w:rsidRPr="006964B8" w:rsidRDefault="002947BA" w:rsidP="004A61FF">
            <w:pPr>
              <w:spacing w:line="360" w:lineRule="auto"/>
              <w:rPr>
                <w:rFonts w:ascii="Gilroy Light" w:hAnsi="Gilroy Light"/>
              </w:rPr>
            </w:pPr>
            <w:r w:rsidRPr="006964B8">
              <w:rPr>
                <w:rFonts w:ascii="Gilroy Light" w:hAnsi="Gilroy Light"/>
              </w:rPr>
              <w:t>1 cup</w:t>
            </w:r>
          </w:p>
        </w:tc>
      </w:tr>
      <w:tr w:rsidR="002809D0" w:rsidRPr="0011044A" w14:paraId="7F6CFA6A" w14:textId="77777777" w:rsidTr="004A61FF">
        <w:tc>
          <w:tcPr>
            <w:tcW w:w="3836" w:type="dxa"/>
          </w:tcPr>
          <w:p w14:paraId="3176077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374" w:type="dxa"/>
          </w:tcPr>
          <w:p w14:paraId="18097F0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410" w:type="dxa"/>
          </w:tcPr>
          <w:p w14:paraId="3F5A1F3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9D4E21A" w14:textId="77777777" w:rsidTr="004A61FF">
        <w:tc>
          <w:tcPr>
            <w:tcW w:w="3836" w:type="dxa"/>
          </w:tcPr>
          <w:p w14:paraId="12CFA88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374" w:type="dxa"/>
          </w:tcPr>
          <w:p w14:paraId="437FF0D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410" w:type="dxa"/>
          </w:tcPr>
          <w:p w14:paraId="1E48619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3C30FDF" w14:textId="77777777" w:rsidTr="004A61FF">
        <w:tc>
          <w:tcPr>
            <w:tcW w:w="3836" w:type="dxa"/>
          </w:tcPr>
          <w:p w14:paraId="56F2F0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374" w:type="dxa"/>
          </w:tcPr>
          <w:p w14:paraId="40F34FB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410" w:type="dxa"/>
          </w:tcPr>
          <w:p w14:paraId="514734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0168CF1" w14:textId="77777777" w:rsidTr="004A61FF">
        <w:tc>
          <w:tcPr>
            <w:tcW w:w="3836" w:type="dxa"/>
          </w:tcPr>
          <w:p w14:paraId="5D44A9D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374" w:type="dxa"/>
          </w:tcPr>
          <w:p w14:paraId="2E34700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410" w:type="dxa"/>
          </w:tcPr>
          <w:p w14:paraId="2CBB7F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7DF178A" w14:textId="77777777" w:rsidTr="004A61FF">
        <w:tc>
          <w:tcPr>
            <w:tcW w:w="3836" w:type="dxa"/>
          </w:tcPr>
          <w:p w14:paraId="6C29CBA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374" w:type="dxa"/>
          </w:tcPr>
          <w:p w14:paraId="1A77625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410" w:type="dxa"/>
          </w:tcPr>
          <w:p w14:paraId="7103BF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34AB0D7" w14:textId="77777777" w:rsidTr="004A61FF">
        <w:tc>
          <w:tcPr>
            <w:tcW w:w="3836" w:type="dxa"/>
          </w:tcPr>
          <w:p w14:paraId="0496E26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374" w:type="dxa"/>
          </w:tcPr>
          <w:p w14:paraId="2B773D2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410" w:type="dxa"/>
          </w:tcPr>
          <w:p w14:paraId="1872484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DA4A557" w14:textId="77777777" w:rsidTr="004A61FF">
        <w:tc>
          <w:tcPr>
            <w:tcW w:w="3836" w:type="dxa"/>
          </w:tcPr>
          <w:p w14:paraId="136F100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374" w:type="dxa"/>
          </w:tcPr>
          <w:p w14:paraId="26C6DA5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410" w:type="dxa"/>
          </w:tcPr>
          <w:p w14:paraId="35B3613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93FA1D4" w14:textId="77777777" w:rsidTr="004A61FF">
        <w:tc>
          <w:tcPr>
            <w:tcW w:w="3836" w:type="dxa"/>
          </w:tcPr>
          <w:p w14:paraId="7067BC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374" w:type="dxa"/>
          </w:tcPr>
          <w:p w14:paraId="56C473D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410" w:type="dxa"/>
          </w:tcPr>
          <w:p w14:paraId="499C38E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42044F7" w14:textId="77777777" w:rsidTr="004A61FF">
        <w:tc>
          <w:tcPr>
            <w:tcW w:w="3836" w:type="dxa"/>
          </w:tcPr>
          <w:p w14:paraId="6930066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374" w:type="dxa"/>
          </w:tcPr>
          <w:p w14:paraId="727357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410" w:type="dxa"/>
          </w:tcPr>
          <w:p w14:paraId="4DE5CE1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18B2BB" w14:textId="77777777" w:rsidTr="004A61FF">
        <w:tc>
          <w:tcPr>
            <w:tcW w:w="3836" w:type="dxa"/>
          </w:tcPr>
          <w:p w14:paraId="65026D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374" w:type="dxa"/>
          </w:tcPr>
          <w:p w14:paraId="293C3D6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410" w:type="dxa"/>
          </w:tcPr>
          <w:p w14:paraId="070C54A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96CABB7" w14:textId="77777777" w:rsidTr="004A61FF">
        <w:tc>
          <w:tcPr>
            <w:tcW w:w="3836" w:type="dxa"/>
          </w:tcPr>
          <w:p w14:paraId="718D99E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374" w:type="dxa"/>
          </w:tcPr>
          <w:p w14:paraId="605546F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410" w:type="dxa"/>
          </w:tcPr>
          <w:p w14:paraId="428F95A5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9CA9255" w14:textId="77777777" w:rsidTr="004A61FF">
        <w:tc>
          <w:tcPr>
            <w:tcW w:w="3836" w:type="dxa"/>
          </w:tcPr>
          <w:p w14:paraId="79045DF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374" w:type="dxa"/>
          </w:tcPr>
          <w:p w14:paraId="379619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410" w:type="dxa"/>
          </w:tcPr>
          <w:p w14:paraId="144F1AF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19098AB" w14:textId="77777777" w:rsidTr="004A61FF">
        <w:tc>
          <w:tcPr>
            <w:tcW w:w="3836" w:type="dxa"/>
          </w:tcPr>
          <w:p w14:paraId="2B5C92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374" w:type="dxa"/>
          </w:tcPr>
          <w:p w14:paraId="196C5D1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410" w:type="dxa"/>
          </w:tcPr>
          <w:p w14:paraId="6D3BFE1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23186D84" w14:textId="77777777" w:rsidTr="004A61FF">
        <w:tc>
          <w:tcPr>
            <w:tcW w:w="3836" w:type="dxa"/>
          </w:tcPr>
          <w:p w14:paraId="133DB4F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374" w:type="dxa"/>
          </w:tcPr>
          <w:p w14:paraId="4153F6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410" w:type="dxa"/>
          </w:tcPr>
          <w:p w14:paraId="4D3270A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3637541" w14:textId="77777777" w:rsidTr="004A61FF">
        <w:tc>
          <w:tcPr>
            <w:tcW w:w="3836" w:type="dxa"/>
          </w:tcPr>
          <w:p w14:paraId="7B2E394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374" w:type="dxa"/>
          </w:tcPr>
          <w:p w14:paraId="3758D20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410" w:type="dxa"/>
          </w:tcPr>
          <w:p w14:paraId="657D4F9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4F2A868" w14:textId="77777777" w:rsidTr="004A61FF">
        <w:tc>
          <w:tcPr>
            <w:tcW w:w="3836" w:type="dxa"/>
          </w:tcPr>
          <w:p w14:paraId="6995FB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2374" w:type="dxa"/>
          </w:tcPr>
          <w:p w14:paraId="39EADD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410" w:type="dxa"/>
          </w:tcPr>
          <w:p w14:paraId="023561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</w:tbl>
    <w:p w14:paraId="3F077201" w14:textId="195DC5A7" w:rsidR="00FD739B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p w14:paraId="3350C6A5" w14:textId="77777777" w:rsidR="006C0BC4" w:rsidRDefault="006C0BC4" w:rsidP="006C0BC4">
      <w:pPr>
        <w:spacing w:line="276" w:lineRule="auto"/>
        <w:rPr>
          <w:rFonts w:ascii="Gilroy Light" w:hAnsi="Gilroy Light"/>
          <w:u w:val="single"/>
        </w:rPr>
      </w:pPr>
      <w:r w:rsidRPr="00D94C2B">
        <w:rPr>
          <w:rFonts w:ascii="Gilroy ExtraBold" w:hAnsi="Gilroy ExtraBold"/>
          <w:b/>
          <w:bCs/>
          <w:color w:val="4D9836"/>
        </w:rPr>
        <w:t xml:space="preserve">Notes: </w:t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</w:p>
    <w:p w14:paraId="3CE187C6" w14:textId="77777777" w:rsidR="006C0BC4" w:rsidRPr="00D94C2B" w:rsidRDefault="006C0BC4" w:rsidP="006C0BC4">
      <w:pPr>
        <w:spacing w:line="276" w:lineRule="auto"/>
        <w:rPr>
          <w:rFonts w:ascii="Gilroy Light" w:hAnsi="Gilroy Light"/>
          <w:u w:val="single"/>
        </w:rPr>
      </w:pP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  <w:r>
        <w:rPr>
          <w:rFonts w:ascii="Gilroy Light" w:hAnsi="Gilroy Light"/>
          <w:u w:val="single"/>
        </w:rPr>
        <w:tab/>
      </w:r>
    </w:p>
    <w:p w14:paraId="3D745795" w14:textId="77777777" w:rsidR="006C0BC4" w:rsidRPr="0011044A" w:rsidRDefault="006C0BC4" w:rsidP="003C6786">
      <w:pPr>
        <w:rPr>
          <w:rFonts w:ascii="Gilroy Light" w:hAnsi="Gilroy Light" w:cs="Arial"/>
          <w:b/>
          <w:bCs/>
          <w:sz w:val="22"/>
          <w:szCs w:val="22"/>
        </w:rPr>
      </w:pPr>
    </w:p>
    <w:sectPr w:rsidR="006C0BC4" w:rsidRPr="0011044A" w:rsidSect="00C06D0C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EF5FA" w14:textId="77777777" w:rsidR="000C33B8" w:rsidRDefault="000C33B8" w:rsidP="00384606">
      <w:r>
        <w:separator/>
      </w:r>
    </w:p>
  </w:endnote>
  <w:endnote w:type="continuationSeparator" w:id="0">
    <w:p w14:paraId="03D95D14" w14:textId="77777777" w:rsidR="000C33B8" w:rsidRDefault="000C33B8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aS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6C73" w14:textId="77777777" w:rsidR="000C33B8" w:rsidRDefault="000C33B8" w:rsidP="00384606">
      <w:r>
        <w:separator/>
      </w:r>
    </w:p>
  </w:footnote>
  <w:footnote w:type="continuationSeparator" w:id="0">
    <w:p w14:paraId="2D4DCC00" w14:textId="77777777" w:rsidR="000C33B8" w:rsidRDefault="000C33B8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C33B8"/>
    <w:rsid w:val="0011044A"/>
    <w:rsid w:val="001315CE"/>
    <w:rsid w:val="0013257A"/>
    <w:rsid w:val="00146E46"/>
    <w:rsid w:val="00173C08"/>
    <w:rsid w:val="00202230"/>
    <w:rsid w:val="002445E1"/>
    <w:rsid w:val="002809D0"/>
    <w:rsid w:val="002947BA"/>
    <w:rsid w:val="003357F2"/>
    <w:rsid w:val="00384606"/>
    <w:rsid w:val="003C6786"/>
    <w:rsid w:val="004A5F34"/>
    <w:rsid w:val="004A61FF"/>
    <w:rsid w:val="004D0975"/>
    <w:rsid w:val="00530EBD"/>
    <w:rsid w:val="005B4368"/>
    <w:rsid w:val="005F4EEC"/>
    <w:rsid w:val="00621B09"/>
    <w:rsid w:val="00674D7D"/>
    <w:rsid w:val="006837D2"/>
    <w:rsid w:val="0069051C"/>
    <w:rsid w:val="006964B8"/>
    <w:rsid w:val="006C0BC4"/>
    <w:rsid w:val="006F607D"/>
    <w:rsid w:val="007040DF"/>
    <w:rsid w:val="00706EA4"/>
    <w:rsid w:val="007119F7"/>
    <w:rsid w:val="0092089D"/>
    <w:rsid w:val="0092545D"/>
    <w:rsid w:val="009571D1"/>
    <w:rsid w:val="00960883"/>
    <w:rsid w:val="009D2E4D"/>
    <w:rsid w:val="009E75FF"/>
    <w:rsid w:val="009F3D36"/>
    <w:rsid w:val="00A37837"/>
    <w:rsid w:val="00A63943"/>
    <w:rsid w:val="00B705B3"/>
    <w:rsid w:val="00B93ED8"/>
    <w:rsid w:val="00C06D0C"/>
    <w:rsid w:val="00C11911"/>
    <w:rsid w:val="00C4188A"/>
    <w:rsid w:val="00C57089"/>
    <w:rsid w:val="00C96044"/>
    <w:rsid w:val="00CA0DF7"/>
    <w:rsid w:val="00D42355"/>
    <w:rsid w:val="00D867FB"/>
    <w:rsid w:val="00E2338B"/>
    <w:rsid w:val="00E25E5A"/>
    <w:rsid w:val="00E91CF9"/>
    <w:rsid w:val="00ED043E"/>
    <w:rsid w:val="00ED1499"/>
    <w:rsid w:val="00F03D4B"/>
    <w:rsid w:val="00F83665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Props1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6</cp:revision>
  <cp:lastPrinted>2021-08-11T23:30:00Z</cp:lastPrinted>
  <dcterms:created xsi:type="dcterms:W3CDTF">2021-09-14T16:15:00Z</dcterms:created>
  <dcterms:modified xsi:type="dcterms:W3CDTF">2021-09-15T19:10:00Z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