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FBB" w14:textId="79BE8A50" w:rsidR="00FD739B" w:rsidRPr="007E4FB3" w:rsidRDefault="00943ACC" w:rsidP="007E4FB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Meatless Monday</w:t>
      </w:r>
      <w:r w:rsidR="00FD739B" w:rsidRPr="004A09D6">
        <w:rPr>
          <w:rFonts w:ascii="Gilroy ExtraBold" w:hAnsi="Gilroy ExtraBold"/>
          <w:b/>
          <w:bCs/>
          <w:color w:val="4D9836"/>
          <w:sz w:val="40"/>
          <w:szCs w:val="40"/>
        </w:rPr>
        <w:t xml:space="preserve"> </w:t>
      </w:r>
      <w:r w:rsidR="007E4FB3">
        <w:rPr>
          <w:rFonts w:ascii="Gilroy ExtraBold" w:hAnsi="Gilroy ExtraBold"/>
          <w:b/>
          <w:bCs/>
          <w:color w:val="4D9836"/>
          <w:sz w:val="40"/>
          <w:szCs w:val="40"/>
        </w:rPr>
        <w:t>Weekly Social Media</w:t>
      </w:r>
      <w:r w:rsidR="008A798B">
        <w:rPr>
          <w:rFonts w:ascii="Gilroy ExtraBold" w:hAnsi="Gilroy ExtraBold"/>
          <w:b/>
          <w:bCs/>
          <w:color w:val="4D9836"/>
          <w:sz w:val="40"/>
          <w:szCs w:val="40"/>
        </w:rPr>
        <w:t xml:space="preserve"> Sample</w:t>
      </w:r>
      <w:r w:rsidR="007E4FB3">
        <w:rPr>
          <w:rFonts w:ascii="Gilroy ExtraBold" w:hAnsi="Gilroy ExtraBold"/>
          <w:b/>
          <w:bCs/>
          <w:color w:val="4D9836"/>
          <w:sz w:val="40"/>
          <w:szCs w:val="40"/>
        </w:rPr>
        <w:t xml:space="preserve"> Schedule</w:t>
      </w:r>
    </w:p>
    <w:p w14:paraId="1E5BF4C2" w14:textId="3BAA8D30" w:rsid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18F732F9" w14:textId="0A533EC5" w:rsidR="00D85B8D" w:rsidRPr="000F6D5E" w:rsidRDefault="00D85B8D" w:rsidP="00FD739B">
      <w:pPr>
        <w:rPr>
          <w:rFonts w:ascii="Gilroy Light" w:hAnsi="Gilroy Light"/>
          <w:sz w:val="22"/>
          <w:szCs w:val="22"/>
          <w:u w:val="single"/>
        </w:rPr>
      </w:pPr>
      <w:r w:rsidRPr="000F6D5E">
        <w:rPr>
          <w:rFonts w:ascii="Gilroy ExtraBold" w:hAnsi="Gilroy ExtraBold"/>
          <w:b/>
          <w:bCs/>
          <w:color w:val="4D9836"/>
          <w:sz w:val="22"/>
          <w:szCs w:val="22"/>
        </w:rPr>
        <w:t>Week:</w:t>
      </w:r>
      <w:r w:rsidR="000F6D5E">
        <w:rPr>
          <w:rFonts w:ascii="Gilroy Light" w:hAnsi="Gilroy Light"/>
          <w:sz w:val="22"/>
          <w:szCs w:val="22"/>
        </w:rPr>
        <w:t xml:space="preserve"> </w:t>
      </w:r>
      <w:r w:rsidR="000F6D5E" w:rsidRPr="000F6D5E">
        <w:rPr>
          <w:rFonts w:ascii="Gilroy Light" w:hAnsi="Gilroy Light"/>
          <w:sz w:val="22"/>
          <w:szCs w:val="22"/>
          <w:u w:val="single"/>
        </w:rPr>
        <w:t>September 13-19, 2021</w:t>
      </w:r>
      <w:r w:rsidR="000F6D5E">
        <w:rPr>
          <w:rFonts w:ascii="Gilroy Light" w:hAnsi="Gilroy Light"/>
          <w:sz w:val="22"/>
          <w:szCs w:val="22"/>
          <w:u w:val="single"/>
        </w:rPr>
        <w:tab/>
      </w:r>
      <w:r w:rsidR="000F6D5E">
        <w:rPr>
          <w:rFonts w:ascii="Gilroy Light" w:hAnsi="Gilroy Light"/>
          <w:sz w:val="22"/>
          <w:szCs w:val="22"/>
          <w:u w:val="single"/>
        </w:rPr>
        <w:tab/>
      </w:r>
    </w:p>
    <w:p w14:paraId="4FD106E0" w14:textId="77777777" w:rsidR="00D85B8D" w:rsidRPr="000F6D5E" w:rsidRDefault="00D85B8D" w:rsidP="00FD739B">
      <w:pPr>
        <w:rPr>
          <w:rFonts w:ascii="Gilroy Light" w:hAnsi="Gilroy Light"/>
          <w:sz w:val="22"/>
          <w:szCs w:val="22"/>
          <w:u w:val="single"/>
        </w:rPr>
      </w:pP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E4FB3" w14:paraId="65BB7529" w14:textId="77777777" w:rsidTr="007E4FB3">
        <w:tc>
          <w:tcPr>
            <w:tcW w:w="2016" w:type="dxa"/>
            <w:shd w:val="clear" w:color="auto" w:fill="E7E6E6" w:themeFill="background2"/>
          </w:tcPr>
          <w:p w14:paraId="09F21279" w14:textId="0455153B" w:rsidR="007E4FB3" w:rsidRPr="007E4FB3" w:rsidRDefault="007E4FB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Monday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Sept. 13</w:t>
            </w:r>
          </w:p>
        </w:tc>
        <w:tc>
          <w:tcPr>
            <w:tcW w:w="2016" w:type="dxa"/>
            <w:shd w:val="clear" w:color="auto" w:fill="E7E6E6" w:themeFill="background2"/>
          </w:tcPr>
          <w:p w14:paraId="26BB6C79" w14:textId="711C156A" w:rsidR="007E4FB3" w:rsidRPr="007E4FB3" w:rsidRDefault="007E4FB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Tuesday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Sept. 14</w:t>
            </w:r>
          </w:p>
        </w:tc>
        <w:tc>
          <w:tcPr>
            <w:tcW w:w="2016" w:type="dxa"/>
            <w:shd w:val="clear" w:color="auto" w:fill="E7E6E6" w:themeFill="background2"/>
          </w:tcPr>
          <w:p w14:paraId="7F3D207D" w14:textId="27869841" w:rsidR="007E4FB3" w:rsidRPr="007E4FB3" w:rsidRDefault="007E4FB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Wed</w:t>
            </w:r>
            <w:r w:rsidR="0091368A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s.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Sept. 15</w:t>
            </w:r>
          </w:p>
        </w:tc>
        <w:tc>
          <w:tcPr>
            <w:tcW w:w="2016" w:type="dxa"/>
            <w:shd w:val="clear" w:color="auto" w:fill="E7E6E6" w:themeFill="background2"/>
          </w:tcPr>
          <w:p w14:paraId="67146700" w14:textId="082D95DD" w:rsidR="007E4FB3" w:rsidRPr="007E4FB3" w:rsidRDefault="007E4FB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Thurs</w:t>
            </w:r>
            <w:r w:rsidR="0091368A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.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Sept. 1</w:t>
            </w:r>
            <w:r w:rsidR="000F6D5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6</w:t>
            </w:r>
          </w:p>
        </w:tc>
        <w:tc>
          <w:tcPr>
            <w:tcW w:w="2016" w:type="dxa"/>
            <w:shd w:val="clear" w:color="auto" w:fill="E7E6E6" w:themeFill="background2"/>
          </w:tcPr>
          <w:p w14:paraId="14C05421" w14:textId="57B7FB8B" w:rsidR="007E4FB3" w:rsidRPr="007E4FB3" w:rsidRDefault="007E4FB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Friday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Sept. 1</w:t>
            </w:r>
            <w:r w:rsidR="000F6D5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7</w:t>
            </w:r>
          </w:p>
        </w:tc>
        <w:tc>
          <w:tcPr>
            <w:tcW w:w="2016" w:type="dxa"/>
            <w:shd w:val="clear" w:color="auto" w:fill="E7E6E6" w:themeFill="background2"/>
          </w:tcPr>
          <w:p w14:paraId="31682365" w14:textId="1754B957" w:rsidR="007E4FB3" w:rsidRPr="007E4FB3" w:rsidRDefault="007E4FB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Sat</w:t>
            </w:r>
            <w:r w:rsidR="0091368A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.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Sept. 1</w:t>
            </w:r>
            <w:r w:rsidR="000F6D5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8</w:t>
            </w:r>
          </w:p>
        </w:tc>
        <w:tc>
          <w:tcPr>
            <w:tcW w:w="2016" w:type="dxa"/>
            <w:shd w:val="clear" w:color="auto" w:fill="E7E6E6" w:themeFill="background2"/>
          </w:tcPr>
          <w:p w14:paraId="0322B662" w14:textId="3A83B30A" w:rsidR="007E4FB3" w:rsidRPr="007E4FB3" w:rsidRDefault="007E4FB3" w:rsidP="00FD739B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Sunday</w:t>
            </w:r>
            <w: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, Sept. 1</w:t>
            </w:r>
            <w:r w:rsidR="000F6D5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9</w:t>
            </w:r>
          </w:p>
        </w:tc>
      </w:tr>
      <w:tr w:rsidR="007E4FB3" w14:paraId="62038790" w14:textId="77777777" w:rsidTr="007E4FB3">
        <w:tc>
          <w:tcPr>
            <w:tcW w:w="2016" w:type="dxa"/>
          </w:tcPr>
          <w:p w14:paraId="0CDA8069" w14:textId="2D6C6C36" w:rsidR="007E4FB3" w:rsidRPr="007E4FB3" w:rsidRDefault="007E4FB3" w:rsidP="007E4FB3">
            <w:pPr>
              <w:pStyle w:val="ListParagraph"/>
              <w:numPr>
                <w:ilvl w:val="0"/>
                <w:numId w:val="8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  <w:r w:rsidRPr="007E4FB3">
              <w:rPr>
                <w:rFonts w:ascii="Gilroy Light" w:hAnsi="Gilroy Light"/>
                <w:sz w:val="22"/>
                <w:szCs w:val="22"/>
              </w:rPr>
              <w:t>Monday story takeover</w:t>
            </w:r>
          </w:p>
          <w:p w14:paraId="357CEB6D" w14:textId="52D0878D" w:rsidR="007E4FB3" w:rsidRPr="007E4FB3" w:rsidRDefault="007E4FB3" w:rsidP="007E4FB3">
            <w:pPr>
              <w:pStyle w:val="ListParagraph"/>
              <w:numPr>
                <w:ilvl w:val="0"/>
                <w:numId w:val="8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  <w:proofErr w:type="gramStart"/>
            <w:r w:rsidRPr="007E4FB3">
              <w:rPr>
                <w:rFonts w:ascii="Gilroy Light" w:hAnsi="Gilroy Light"/>
                <w:sz w:val="22"/>
                <w:szCs w:val="22"/>
              </w:rPr>
              <w:t>Story</w:t>
            </w:r>
            <w:proofErr w:type="gramEnd"/>
            <w:r w:rsidRPr="007E4FB3">
              <w:rPr>
                <w:rFonts w:ascii="Gilroy Light" w:hAnsi="Gilroy Light"/>
                <w:sz w:val="22"/>
                <w:szCs w:val="22"/>
              </w:rPr>
              <w:t xml:space="preserve"> repost of all participant’s submissions</w:t>
            </w:r>
          </w:p>
          <w:p w14:paraId="3FAB11F0" w14:textId="5914F8C8" w:rsidR="007E4FB3" w:rsidRPr="007E4FB3" w:rsidRDefault="007E4FB3" w:rsidP="00FD739B">
            <w:pPr>
              <w:pStyle w:val="ListParagraph"/>
              <w:numPr>
                <w:ilvl w:val="0"/>
                <w:numId w:val="8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  <w:r w:rsidRPr="007E4FB3">
              <w:rPr>
                <w:rFonts w:ascii="Gilroy Light" w:hAnsi="Gilroy Light"/>
                <w:sz w:val="22"/>
                <w:szCs w:val="22"/>
              </w:rPr>
              <w:t>Feed post announcing the giveaway prize and informing about the campaign</w:t>
            </w:r>
          </w:p>
          <w:p w14:paraId="37BA120D" w14:textId="77777777" w:rsidR="007E4FB3" w:rsidRDefault="007E4FB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  <w:p w14:paraId="2FE7A717" w14:textId="77777777" w:rsidR="00D85B8D" w:rsidRDefault="00D85B8D" w:rsidP="00FD739B">
            <w:pPr>
              <w:rPr>
                <w:rFonts w:ascii="Gilroy Light" w:hAnsi="Gilroy Light"/>
                <w:sz w:val="22"/>
                <w:szCs w:val="22"/>
              </w:rPr>
            </w:pPr>
          </w:p>
          <w:p w14:paraId="14FCA74A" w14:textId="77777777" w:rsidR="00D85B8D" w:rsidRDefault="00D85B8D" w:rsidP="00FD739B">
            <w:pPr>
              <w:rPr>
                <w:rFonts w:ascii="Gilroy Light" w:hAnsi="Gilroy Light"/>
                <w:sz w:val="22"/>
                <w:szCs w:val="22"/>
              </w:rPr>
            </w:pPr>
          </w:p>
          <w:p w14:paraId="638AA280" w14:textId="6501E6B5" w:rsidR="00D85B8D" w:rsidRDefault="00D85B8D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592E7125" w14:textId="5FDB179D" w:rsidR="007E4FB3" w:rsidRPr="007E4FB3" w:rsidRDefault="007E4FB3" w:rsidP="007E4FB3">
            <w:pPr>
              <w:pStyle w:val="ListParagraph"/>
              <w:numPr>
                <w:ilvl w:val="0"/>
                <w:numId w:val="9"/>
              </w:numPr>
              <w:ind w:left="302"/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>Post the winner of the giveaway on story</w:t>
            </w:r>
          </w:p>
          <w:p w14:paraId="5888FBF7" w14:textId="77777777" w:rsidR="007E4FB3" w:rsidRDefault="007E4FB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1A37090D" w14:textId="77777777" w:rsidR="007E4FB3" w:rsidRDefault="007E4FB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C62F4CA" w14:textId="77777777" w:rsidR="007E4FB3" w:rsidRDefault="007E4FB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B55C4A6" w14:textId="205362E6" w:rsidR="007E4FB3" w:rsidRPr="007E4FB3" w:rsidRDefault="007E4FB3" w:rsidP="007E4FB3">
            <w:pPr>
              <w:pStyle w:val="ListParagraph"/>
              <w:numPr>
                <w:ilvl w:val="0"/>
                <w:numId w:val="10"/>
              </w:numPr>
              <w:ind w:left="344"/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>Fact Friday! Post an infographic on feed</w:t>
            </w:r>
          </w:p>
        </w:tc>
        <w:tc>
          <w:tcPr>
            <w:tcW w:w="2016" w:type="dxa"/>
          </w:tcPr>
          <w:p w14:paraId="7465D0EB" w14:textId="77777777" w:rsidR="007E4FB3" w:rsidRDefault="007E4FB3" w:rsidP="00FD739B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10CC58E" w14:textId="21FA9BCF" w:rsidR="007E4FB3" w:rsidRPr="007E4FB3" w:rsidRDefault="007E4FB3" w:rsidP="007E4FB3">
            <w:pPr>
              <w:pStyle w:val="ListParagraph"/>
              <w:numPr>
                <w:ilvl w:val="0"/>
                <w:numId w:val="11"/>
              </w:numPr>
              <w:ind w:left="335"/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>Post announcing the next days’ Meatless Monday Challenge</w:t>
            </w:r>
          </w:p>
        </w:tc>
      </w:tr>
    </w:tbl>
    <w:p w14:paraId="574D6420" w14:textId="77777777" w:rsidR="00FD739B" w:rsidRPr="00FD739B" w:rsidRDefault="00FD739B" w:rsidP="00FD739B">
      <w:pPr>
        <w:rPr>
          <w:rFonts w:ascii="Gilroy Light" w:hAnsi="Gilroy Light"/>
          <w:sz w:val="22"/>
          <w:szCs w:val="22"/>
        </w:rPr>
      </w:pPr>
    </w:p>
    <w:p w14:paraId="46C3B70C" w14:textId="77777777" w:rsidR="00D85B8D" w:rsidRDefault="00D85B8D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490DF06" w14:textId="6ADDF914" w:rsidR="00D85B8D" w:rsidRDefault="000F6D5E" w:rsidP="003C6786">
      <w:pPr>
        <w:rPr>
          <w:rFonts w:ascii="Gilroy Light" w:hAnsi="Gilroy Light" w:cs="Arial"/>
          <w:b/>
          <w:bCs/>
          <w:sz w:val="22"/>
          <w:szCs w:val="22"/>
        </w:rPr>
      </w:pPr>
      <w:r>
        <w:rPr>
          <w:rFonts w:ascii="Gilroy Light" w:hAnsi="Gilroy Light" w:cs="Arial"/>
          <w:b/>
          <w:bCs/>
          <w:sz w:val="22"/>
          <w:szCs w:val="22"/>
        </w:rPr>
        <w:t>Examples of post types:</w:t>
      </w:r>
    </w:p>
    <w:p w14:paraId="58F67827" w14:textId="38A2F2E5" w:rsidR="000F6D5E" w:rsidRDefault="000F6D5E" w:rsidP="000F6D5E">
      <w:pPr>
        <w:pStyle w:val="ListParagraph"/>
        <w:numPr>
          <w:ilvl w:val="0"/>
          <w:numId w:val="12"/>
        </w:numPr>
        <w:rPr>
          <w:rFonts w:ascii="Gilroy Light" w:hAnsi="Gilroy Light" w:cs="Arial"/>
          <w:sz w:val="22"/>
          <w:szCs w:val="22"/>
        </w:rPr>
      </w:pPr>
      <w:r>
        <w:rPr>
          <w:rFonts w:ascii="Gilroy Light" w:hAnsi="Gilroy Light" w:cs="Arial"/>
          <w:sz w:val="22"/>
          <w:szCs w:val="22"/>
        </w:rPr>
        <w:t>T</w:t>
      </w:r>
      <w:r w:rsidRPr="000F6D5E">
        <w:rPr>
          <w:rFonts w:ascii="Gilroy Light" w:hAnsi="Gilroy Light" w:cs="Arial"/>
          <w:sz w:val="22"/>
          <w:szCs w:val="22"/>
        </w:rPr>
        <w:t>eam member takeover</w:t>
      </w:r>
    </w:p>
    <w:p w14:paraId="0D16A5FF" w14:textId="1ABD725E" w:rsidR="000F6D5E" w:rsidRDefault="000F6D5E" w:rsidP="000F6D5E">
      <w:pPr>
        <w:pStyle w:val="ListParagraph"/>
        <w:numPr>
          <w:ilvl w:val="0"/>
          <w:numId w:val="12"/>
        </w:numPr>
        <w:rPr>
          <w:rFonts w:ascii="Gilroy Light" w:hAnsi="Gilroy Light" w:cs="Arial"/>
          <w:sz w:val="22"/>
          <w:szCs w:val="22"/>
        </w:rPr>
      </w:pPr>
      <w:r>
        <w:rPr>
          <w:rFonts w:ascii="Gilroy Light" w:hAnsi="Gilroy Light" w:cs="Arial"/>
          <w:sz w:val="22"/>
          <w:szCs w:val="22"/>
        </w:rPr>
        <w:t>Reposts of participant submissions</w:t>
      </w:r>
    </w:p>
    <w:p w14:paraId="24B0B55E" w14:textId="1044E228" w:rsidR="000F6D5E" w:rsidRDefault="000F6D5E" w:rsidP="000F6D5E">
      <w:pPr>
        <w:pStyle w:val="ListParagraph"/>
        <w:numPr>
          <w:ilvl w:val="0"/>
          <w:numId w:val="12"/>
        </w:numPr>
        <w:rPr>
          <w:rFonts w:ascii="Gilroy Light" w:hAnsi="Gilroy Light" w:cs="Arial"/>
          <w:sz w:val="22"/>
          <w:szCs w:val="22"/>
        </w:rPr>
      </w:pPr>
      <w:r>
        <w:rPr>
          <w:rFonts w:ascii="Gilroy Light" w:hAnsi="Gilroy Light" w:cs="Arial"/>
          <w:sz w:val="22"/>
          <w:szCs w:val="22"/>
        </w:rPr>
        <w:t>Announcements about campaign and giveaway prizes</w:t>
      </w:r>
    </w:p>
    <w:p w14:paraId="5198B1AB" w14:textId="68FABBCE" w:rsidR="000F6D5E" w:rsidRDefault="000F6D5E" w:rsidP="000F6D5E">
      <w:pPr>
        <w:pStyle w:val="ListParagraph"/>
        <w:numPr>
          <w:ilvl w:val="0"/>
          <w:numId w:val="12"/>
        </w:numPr>
        <w:rPr>
          <w:rFonts w:ascii="Gilroy Light" w:hAnsi="Gilroy Light" w:cs="Arial"/>
          <w:sz w:val="22"/>
          <w:szCs w:val="22"/>
        </w:rPr>
      </w:pPr>
      <w:r>
        <w:rPr>
          <w:rFonts w:ascii="Gilroy Light" w:hAnsi="Gilroy Light" w:cs="Arial"/>
          <w:sz w:val="22"/>
          <w:szCs w:val="22"/>
        </w:rPr>
        <w:t>Posts about participating restaurants/businesses</w:t>
      </w:r>
    </w:p>
    <w:p w14:paraId="4462CD7E" w14:textId="1A53A503" w:rsidR="000F6D5E" w:rsidRDefault="000F6D5E" w:rsidP="000F6D5E">
      <w:pPr>
        <w:pStyle w:val="ListParagraph"/>
        <w:numPr>
          <w:ilvl w:val="0"/>
          <w:numId w:val="12"/>
        </w:numPr>
        <w:rPr>
          <w:rFonts w:ascii="Gilroy Light" w:hAnsi="Gilroy Light" w:cs="Arial"/>
          <w:sz w:val="22"/>
          <w:szCs w:val="22"/>
        </w:rPr>
      </w:pPr>
      <w:r>
        <w:rPr>
          <w:rFonts w:ascii="Gilroy Light" w:hAnsi="Gilroy Light" w:cs="Arial"/>
          <w:sz w:val="22"/>
          <w:szCs w:val="22"/>
        </w:rPr>
        <w:t>Posts about environmental facts and/or current environmental issues</w:t>
      </w:r>
    </w:p>
    <w:p w14:paraId="62B1BC57" w14:textId="5334B3F2" w:rsidR="000F6D5E" w:rsidRDefault="000F6D5E" w:rsidP="000F6D5E">
      <w:pPr>
        <w:pStyle w:val="ListParagraph"/>
        <w:numPr>
          <w:ilvl w:val="0"/>
          <w:numId w:val="12"/>
        </w:numPr>
        <w:rPr>
          <w:rFonts w:ascii="Gilroy Light" w:hAnsi="Gilroy Light" w:cs="Arial"/>
          <w:sz w:val="22"/>
          <w:szCs w:val="22"/>
        </w:rPr>
      </w:pPr>
      <w:r>
        <w:rPr>
          <w:rFonts w:ascii="Gilroy Light" w:hAnsi="Gilroy Light" w:cs="Arial"/>
          <w:sz w:val="22"/>
          <w:szCs w:val="22"/>
        </w:rPr>
        <w:t>Posts promoting Meatless Monday Challenge</w:t>
      </w:r>
    </w:p>
    <w:p w14:paraId="27E81F96" w14:textId="7B89BC2B" w:rsidR="000F6D5E" w:rsidRPr="000F6D5E" w:rsidRDefault="000F6D5E" w:rsidP="000F6D5E">
      <w:pPr>
        <w:pStyle w:val="ListParagraph"/>
        <w:numPr>
          <w:ilvl w:val="0"/>
          <w:numId w:val="12"/>
        </w:numPr>
        <w:rPr>
          <w:rFonts w:ascii="Gilroy Light" w:hAnsi="Gilroy Light" w:cs="Arial"/>
          <w:sz w:val="22"/>
          <w:szCs w:val="22"/>
        </w:rPr>
      </w:pPr>
      <w:r>
        <w:rPr>
          <w:rFonts w:ascii="Gilroy Light" w:hAnsi="Gilroy Light" w:cs="Arial"/>
          <w:sz w:val="22"/>
          <w:szCs w:val="22"/>
        </w:rPr>
        <w:t xml:space="preserve">Posts about your Meatless Monday team, </w:t>
      </w:r>
      <w:proofErr w:type="gramStart"/>
      <w:r>
        <w:rPr>
          <w:rFonts w:ascii="Gilroy Light" w:hAnsi="Gilroy Light" w:cs="Arial"/>
          <w:sz w:val="22"/>
          <w:szCs w:val="22"/>
        </w:rPr>
        <w:t>i.e.</w:t>
      </w:r>
      <w:proofErr w:type="gramEnd"/>
      <w:r>
        <w:rPr>
          <w:rFonts w:ascii="Gilroy Light" w:hAnsi="Gilroy Light" w:cs="Arial"/>
          <w:sz w:val="22"/>
          <w:szCs w:val="22"/>
        </w:rPr>
        <w:t xml:space="preserve"> Team Member Spotlights</w:t>
      </w:r>
    </w:p>
    <w:p w14:paraId="1641993B" w14:textId="77777777" w:rsidR="00D85B8D" w:rsidRDefault="00D85B8D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4C0EAA0" w14:textId="77777777" w:rsidR="00D85B8D" w:rsidRDefault="00D85B8D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5BFEC355" w14:textId="77777777" w:rsidR="00D85B8D" w:rsidRDefault="00D85B8D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11E90D27" w14:textId="77777777" w:rsidR="00D85B8D" w:rsidRDefault="00D85B8D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58C4D1C5" w14:textId="77777777" w:rsidR="00D85B8D" w:rsidRDefault="00D85B8D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02B56A7B" w14:textId="6970FB55" w:rsidR="007E4FB3" w:rsidRDefault="007E4FB3" w:rsidP="009508ED">
      <w:pPr>
        <w:tabs>
          <w:tab w:val="left" w:pos="9927"/>
        </w:tabs>
        <w:rPr>
          <w:rFonts w:ascii="Gilroy ExtraBold" w:hAnsi="Gilroy ExtraBold"/>
          <w:b/>
          <w:bCs/>
          <w:color w:val="4D9836"/>
          <w:sz w:val="22"/>
          <w:szCs w:val="22"/>
        </w:rPr>
      </w:pPr>
      <w:r w:rsidRPr="000F6D5E">
        <w:rPr>
          <w:rFonts w:ascii="Gilroy ExtraBold" w:hAnsi="Gilroy ExtraBold"/>
          <w:b/>
          <w:bCs/>
          <w:color w:val="4D9836"/>
          <w:sz w:val="22"/>
          <w:szCs w:val="22"/>
        </w:rPr>
        <w:t>Create Your</w:t>
      </w:r>
      <w:r w:rsidR="008A798B">
        <w:rPr>
          <w:rFonts w:ascii="Gilroy ExtraBold" w:hAnsi="Gilroy ExtraBold"/>
          <w:b/>
          <w:bCs/>
          <w:color w:val="4D9836"/>
          <w:sz w:val="22"/>
          <w:szCs w:val="22"/>
        </w:rPr>
        <w:t xml:space="preserve"> Own</w:t>
      </w:r>
      <w:r w:rsidRPr="000F6D5E">
        <w:rPr>
          <w:rFonts w:ascii="Gilroy ExtraBold" w:hAnsi="Gilroy ExtraBold"/>
          <w:b/>
          <w:bCs/>
          <w:color w:val="4D9836"/>
          <w:sz w:val="22"/>
          <w:szCs w:val="22"/>
        </w:rPr>
        <w:t xml:space="preserve"> Schedule!</w:t>
      </w:r>
      <w:r w:rsidR="009508ED">
        <w:rPr>
          <w:rFonts w:ascii="Gilroy ExtraBold" w:hAnsi="Gilroy ExtraBold"/>
          <w:b/>
          <w:bCs/>
          <w:color w:val="4D9836"/>
          <w:sz w:val="22"/>
          <w:szCs w:val="22"/>
        </w:rPr>
        <w:tab/>
      </w:r>
    </w:p>
    <w:p w14:paraId="6C8DF348" w14:textId="1CBB1302" w:rsidR="00C64CDA" w:rsidRDefault="00C64CDA" w:rsidP="003C6786">
      <w:pPr>
        <w:rPr>
          <w:rFonts w:ascii="Gilroy ExtraBold" w:hAnsi="Gilroy ExtraBold"/>
          <w:b/>
          <w:bCs/>
          <w:color w:val="4D9836"/>
          <w:sz w:val="22"/>
          <w:szCs w:val="22"/>
        </w:rPr>
      </w:pPr>
    </w:p>
    <w:p w14:paraId="3A3A1393" w14:textId="49B10AA3" w:rsidR="00C64CDA" w:rsidRPr="000F6D5E" w:rsidRDefault="00C64CDA" w:rsidP="00C64CDA">
      <w:pPr>
        <w:rPr>
          <w:rFonts w:ascii="Gilroy Light" w:hAnsi="Gilroy Light"/>
          <w:sz w:val="22"/>
          <w:szCs w:val="22"/>
          <w:u w:val="single"/>
        </w:rPr>
      </w:pPr>
      <w:r w:rsidRPr="000F6D5E">
        <w:rPr>
          <w:rFonts w:ascii="Gilroy ExtraBold" w:hAnsi="Gilroy ExtraBold"/>
          <w:b/>
          <w:bCs/>
          <w:color w:val="4D9836"/>
          <w:sz w:val="22"/>
          <w:szCs w:val="22"/>
        </w:rPr>
        <w:t>Week:</w:t>
      </w:r>
      <w:r>
        <w:rPr>
          <w:rFonts w:ascii="Gilroy Light" w:hAnsi="Gilroy Light"/>
          <w:sz w:val="22"/>
          <w:szCs w:val="22"/>
        </w:rPr>
        <w:t xml:space="preserve"> </w:t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  <w:r>
        <w:rPr>
          <w:rFonts w:ascii="Gilroy Light" w:hAnsi="Gilroy Light"/>
          <w:sz w:val="22"/>
          <w:szCs w:val="22"/>
          <w:u w:val="single"/>
        </w:rPr>
        <w:tab/>
      </w:r>
    </w:p>
    <w:p w14:paraId="4FD50553" w14:textId="77777777" w:rsidR="00C64CDA" w:rsidRPr="000F6D5E" w:rsidRDefault="00C64CDA" w:rsidP="003C6786">
      <w:pPr>
        <w:rPr>
          <w:rFonts w:ascii="Gilroy ExtraBold" w:hAnsi="Gilroy ExtraBold"/>
          <w:b/>
          <w:bCs/>
          <w:color w:val="4D9836"/>
          <w:sz w:val="22"/>
          <w:szCs w:val="22"/>
        </w:rPr>
      </w:pPr>
    </w:p>
    <w:p w14:paraId="488D3E83" w14:textId="77777777" w:rsidR="00D85B8D" w:rsidRDefault="00D85B8D" w:rsidP="003C6786">
      <w:pPr>
        <w:rPr>
          <w:rFonts w:ascii="Gilroy Light" w:hAnsi="Gilroy Light" w:cs="Arial"/>
          <w:b/>
          <w:bCs/>
          <w:sz w:val="22"/>
          <w:szCs w:val="22"/>
        </w:rPr>
      </w:pPr>
    </w:p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E4FB3" w14:paraId="302E2CF7" w14:textId="77777777" w:rsidTr="00DB2FC1">
        <w:tc>
          <w:tcPr>
            <w:tcW w:w="2016" w:type="dxa"/>
            <w:shd w:val="clear" w:color="auto" w:fill="E7E6E6" w:themeFill="background2"/>
          </w:tcPr>
          <w:p w14:paraId="1C9D6C1A" w14:textId="77777777" w:rsidR="007E4FB3" w:rsidRPr="007E4FB3" w:rsidRDefault="007E4FB3" w:rsidP="00DB2FC1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Monday</w:t>
            </w:r>
          </w:p>
        </w:tc>
        <w:tc>
          <w:tcPr>
            <w:tcW w:w="2016" w:type="dxa"/>
            <w:shd w:val="clear" w:color="auto" w:fill="E7E6E6" w:themeFill="background2"/>
          </w:tcPr>
          <w:p w14:paraId="5E48DCA3" w14:textId="77777777" w:rsidR="007E4FB3" w:rsidRPr="007E4FB3" w:rsidRDefault="007E4FB3" w:rsidP="00DB2FC1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Tuesday</w:t>
            </w:r>
          </w:p>
        </w:tc>
        <w:tc>
          <w:tcPr>
            <w:tcW w:w="2016" w:type="dxa"/>
            <w:shd w:val="clear" w:color="auto" w:fill="E7E6E6" w:themeFill="background2"/>
          </w:tcPr>
          <w:p w14:paraId="2C454616" w14:textId="77777777" w:rsidR="007E4FB3" w:rsidRPr="007E4FB3" w:rsidRDefault="007E4FB3" w:rsidP="00DB2FC1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Wednesday</w:t>
            </w:r>
          </w:p>
        </w:tc>
        <w:tc>
          <w:tcPr>
            <w:tcW w:w="2016" w:type="dxa"/>
            <w:shd w:val="clear" w:color="auto" w:fill="E7E6E6" w:themeFill="background2"/>
          </w:tcPr>
          <w:p w14:paraId="789E90E8" w14:textId="77777777" w:rsidR="007E4FB3" w:rsidRPr="007E4FB3" w:rsidRDefault="007E4FB3" w:rsidP="00DB2FC1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Thursday</w:t>
            </w:r>
          </w:p>
        </w:tc>
        <w:tc>
          <w:tcPr>
            <w:tcW w:w="2016" w:type="dxa"/>
            <w:shd w:val="clear" w:color="auto" w:fill="E7E6E6" w:themeFill="background2"/>
          </w:tcPr>
          <w:p w14:paraId="762A0917" w14:textId="77777777" w:rsidR="007E4FB3" w:rsidRPr="007E4FB3" w:rsidRDefault="007E4FB3" w:rsidP="00DB2FC1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Friday</w:t>
            </w:r>
          </w:p>
        </w:tc>
        <w:tc>
          <w:tcPr>
            <w:tcW w:w="2016" w:type="dxa"/>
            <w:shd w:val="clear" w:color="auto" w:fill="E7E6E6" w:themeFill="background2"/>
          </w:tcPr>
          <w:p w14:paraId="45ABBE73" w14:textId="77777777" w:rsidR="007E4FB3" w:rsidRPr="007E4FB3" w:rsidRDefault="007E4FB3" w:rsidP="00DB2FC1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Saturday</w:t>
            </w:r>
          </w:p>
        </w:tc>
        <w:tc>
          <w:tcPr>
            <w:tcW w:w="2016" w:type="dxa"/>
            <w:shd w:val="clear" w:color="auto" w:fill="E7E6E6" w:themeFill="background2"/>
          </w:tcPr>
          <w:p w14:paraId="68B62ECC" w14:textId="77777777" w:rsidR="007E4FB3" w:rsidRPr="007E4FB3" w:rsidRDefault="007E4FB3" w:rsidP="00DB2FC1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7E4FB3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Sunday</w:t>
            </w:r>
          </w:p>
        </w:tc>
      </w:tr>
      <w:tr w:rsidR="007E4FB3" w14:paraId="1C363A18" w14:textId="77777777" w:rsidTr="00DB2FC1">
        <w:tc>
          <w:tcPr>
            <w:tcW w:w="2016" w:type="dxa"/>
          </w:tcPr>
          <w:p w14:paraId="53E27653" w14:textId="77777777" w:rsidR="007E4FB3" w:rsidRDefault="007E4FB3" w:rsidP="00DB2FC1">
            <w:pPr>
              <w:rPr>
                <w:rFonts w:ascii="Gilroy Light" w:hAnsi="Gilroy Light"/>
                <w:sz w:val="22"/>
                <w:szCs w:val="22"/>
              </w:rPr>
            </w:pPr>
          </w:p>
          <w:p w14:paraId="31E24238" w14:textId="77777777" w:rsidR="007E4FB3" w:rsidRDefault="007E4FB3" w:rsidP="00DB2FC1">
            <w:pPr>
              <w:rPr>
                <w:rFonts w:ascii="Gilroy Light" w:hAnsi="Gilroy Light"/>
                <w:sz w:val="22"/>
                <w:szCs w:val="22"/>
              </w:rPr>
            </w:pPr>
          </w:p>
          <w:p w14:paraId="50131FAE" w14:textId="77777777" w:rsidR="007E4FB3" w:rsidRDefault="007E4FB3" w:rsidP="00DB2FC1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5F861A87" w14:textId="77777777" w:rsidR="007E4FB3" w:rsidRDefault="007E4FB3" w:rsidP="000F6D5E">
            <w:pPr>
              <w:pStyle w:val="ListParagraph"/>
              <w:ind w:left="302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36B49A37" w14:textId="77777777" w:rsidR="007E4FB3" w:rsidRDefault="007E4FB3" w:rsidP="00DB2FC1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98CFC68" w14:textId="77777777" w:rsidR="007E4FB3" w:rsidRDefault="007E4FB3" w:rsidP="00DB2FC1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0BC061C" w14:textId="6433AECE" w:rsidR="007E4FB3" w:rsidRPr="007E4FB3" w:rsidRDefault="007E4FB3" w:rsidP="000F6D5E">
            <w:pPr>
              <w:pStyle w:val="ListParagraph"/>
              <w:ind w:left="344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8434255" w14:textId="77777777" w:rsidR="007E4FB3" w:rsidRDefault="007E4FB3" w:rsidP="00DB2FC1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016" w:type="dxa"/>
          </w:tcPr>
          <w:p w14:paraId="0C491460" w14:textId="77777777" w:rsidR="007E4FB3" w:rsidRDefault="007E4FB3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7F26172E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04388DC2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70C8208D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3189A29C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3393452C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0849C22E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0F2A5E80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01F97D74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6EDA93DF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6FF34806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37528FFA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05DB3CCA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13FF327A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7686E555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45F13EB5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2C4DB8BB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7BA79C59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15D46C97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429DEB06" w14:textId="77777777" w:rsidR="000F6D5E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  <w:p w14:paraId="17546869" w14:textId="11569BA6" w:rsidR="000F6D5E" w:rsidRPr="007E4FB3" w:rsidRDefault="000F6D5E" w:rsidP="000F6D5E">
            <w:pPr>
              <w:pStyle w:val="ListParagraph"/>
              <w:ind w:left="335"/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675F7C2A" w14:textId="77777777" w:rsidR="007E4FB3" w:rsidRPr="00FD739B" w:rsidRDefault="007E4FB3" w:rsidP="007E4FB3">
      <w:pPr>
        <w:rPr>
          <w:rFonts w:ascii="Gilroy Light" w:hAnsi="Gilroy Light"/>
          <w:sz w:val="22"/>
          <w:szCs w:val="22"/>
        </w:rPr>
      </w:pPr>
    </w:p>
    <w:p w14:paraId="3F077201" w14:textId="77777777" w:rsidR="00FD739B" w:rsidRP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FD739B" w:rsidSect="007E4FB3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4339" w14:textId="77777777" w:rsidR="0031019F" w:rsidRDefault="0031019F" w:rsidP="00384606">
      <w:r>
        <w:separator/>
      </w:r>
    </w:p>
  </w:endnote>
  <w:endnote w:type="continuationSeparator" w:id="0">
    <w:p w14:paraId="7A026560" w14:textId="77777777" w:rsidR="0031019F" w:rsidRDefault="0031019F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xtraBold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091B1EDF">
          <wp:simplePos x="0" y="0"/>
          <wp:positionH relativeFrom="column">
            <wp:posOffset>8676842</wp:posOffset>
          </wp:positionH>
          <wp:positionV relativeFrom="paragraph">
            <wp:posOffset>-334321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D2BE" w14:textId="77777777" w:rsidR="0031019F" w:rsidRDefault="0031019F" w:rsidP="00384606">
      <w:r>
        <w:separator/>
      </w:r>
    </w:p>
  </w:footnote>
  <w:footnote w:type="continuationSeparator" w:id="0">
    <w:p w14:paraId="61385BEE" w14:textId="77777777" w:rsidR="0031019F" w:rsidRDefault="0031019F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6A29"/>
    <w:multiLevelType w:val="hybridMultilevel"/>
    <w:tmpl w:val="07C6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43A8"/>
    <w:multiLevelType w:val="hybridMultilevel"/>
    <w:tmpl w:val="07C6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B6155"/>
    <w:multiLevelType w:val="hybridMultilevel"/>
    <w:tmpl w:val="FE74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30E6B"/>
    <w:multiLevelType w:val="hybridMultilevel"/>
    <w:tmpl w:val="14CE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C68B9"/>
    <w:multiLevelType w:val="hybridMultilevel"/>
    <w:tmpl w:val="80F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F6D5E"/>
    <w:rsid w:val="001315CE"/>
    <w:rsid w:val="0013257A"/>
    <w:rsid w:val="00146E46"/>
    <w:rsid w:val="00173C08"/>
    <w:rsid w:val="00202230"/>
    <w:rsid w:val="002445E1"/>
    <w:rsid w:val="0031019F"/>
    <w:rsid w:val="003357F2"/>
    <w:rsid w:val="00380CF3"/>
    <w:rsid w:val="00384606"/>
    <w:rsid w:val="003C6786"/>
    <w:rsid w:val="003D6B68"/>
    <w:rsid w:val="00447990"/>
    <w:rsid w:val="004A09D6"/>
    <w:rsid w:val="004A5F34"/>
    <w:rsid w:val="004D0975"/>
    <w:rsid w:val="00530EBD"/>
    <w:rsid w:val="00556E2B"/>
    <w:rsid w:val="00573256"/>
    <w:rsid w:val="005B4368"/>
    <w:rsid w:val="005F4EEC"/>
    <w:rsid w:val="00621B09"/>
    <w:rsid w:val="00655ABE"/>
    <w:rsid w:val="0069051C"/>
    <w:rsid w:val="006F607D"/>
    <w:rsid w:val="007040DF"/>
    <w:rsid w:val="00706EA4"/>
    <w:rsid w:val="007119F7"/>
    <w:rsid w:val="00782D1E"/>
    <w:rsid w:val="007B677B"/>
    <w:rsid w:val="007E4FB3"/>
    <w:rsid w:val="008A798B"/>
    <w:rsid w:val="0090499E"/>
    <w:rsid w:val="0091368A"/>
    <w:rsid w:val="0092089D"/>
    <w:rsid w:val="0092545D"/>
    <w:rsid w:val="00943ACC"/>
    <w:rsid w:val="009508ED"/>
    <w:rsid w:val="009571D1"/>
    <w:rsid w:val="00960883"/>
    <w:rsid w:val="009E75FF"/>
    <w:rsid w:val="009F3D36"/>
    <w:rsid w:val="00A63943"/>
    <w:rsid w:val="00B705B3"/>
    <w:rsid w:val="00B93ED8"/>
    <w:rsid w:val="00C06D0C"/>
    <w:rsid w:val="00C11911"/>
    <w:rsid w:val="00C57089"/>
    <w:rsid w:val="00C64CDA"/>
    <w:rsid w:val="00C96044"/>
    <w:rsid w:val="00CA0DF7"/>
    <w:rsid w:val="00D85B8D"/>
    <w:rsid w:val="00D867FB"/>
    <w:rsid w:val="00E2338B"/>
    <w:rsid w:val="00E25E5A"/>
    <w:rsid w:val="00E91CF9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8</cp:revision>
  <cp:lastPrinted>2020-09-03T22:13:00Z</cp:lastPrinted>
  <dcterms:created xsi:type="dcterms:W3CDTF">2021-08-26T16:48:00Z</dcterms:created>
  <dcterms:modified xsi:type="dcterms:W3CDTF">2021-08-30T21:01:00Z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