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b w:val="1"/>
          <w:color w:val="4e9836"/>
          <w:sz w:val="36"/>
          <w:szCs w:val="36"/>
          <w:rtl w:val="0"/>
        </w:rPr>
        <w:t xml:space="preserve">Impact Worksheet: Waste</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Waste Audience Reach:</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Use this chart to keep track of how many students and community members you were able to reach through your outreach efforts. Not all of these will apply to your project, please only provide numbers for platforms that were used by your team to spread your message.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If you reach the same audience members with more than one platform, only count them once. If you are not sure if your audience member was a student or another member of the community, count them as a community member.</w:t>
      </w:r>
    </w:p>
    <w:p w:rsidR="00000000" w:rsidDel="00000000" w:rsidP="00000000" w:rsidRDefault="00000000" w:rsidRPr="00000000" w14:paraId="00000008">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315"/>
        <w:gridCol w:w="1845"/>
        <w:gridCol w:w="1860"/>
        <w:tblGridChange w:id="0">
          <w:tblGrid>
            <w:gridCol w:w="2340"/>
            <w:gridCol w:w="3315"/>
            <w:gridCol w:w="1845"/>
            <w:gridCol w:w="18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Number of Audience Members Who: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Description of Team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Action Taken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Students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8761d"/>
                <w:sz w:val="24"/>
                <w:szCs w:val="24"/>
              </w:rPr>
            </w:pPr>
            <w:r w:rsidDel="00000000" w:rsidR="00000000" w:rsidRPr="00000000">
              <w:rPr>
                <w:b w:val="1"/>
                <w:color w:val="38761d"/>
                <w:sz w:val="24"/>
                <w:szCs w:val="24"/>
                <w:rtl w:val="0"/>
              </w:rPr>
              <w:t xml:space="preserve">Community Members</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Signed our petition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Read an email you 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Wrote an email or letter on our behalf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Saw our presentation or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Heard or read our announcement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Saw our flier or poster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Visited a Website that shared our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Engaged with us at a tabling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sz w:val="24"/>
                <w:szCs w:val="24"/>
              </w:rPr>
            </w:pPr>
            <w:r w:rsidDel="00000000" w:rsidR="00000000" w:rsidRPr="00000000">
              <w:rPr>
                <w:color w:val="38761d"/>
                <w:sz w:val="24"/>
                <w:szCs w:val="24"/>
                <w:rtl w:val="0"/>
              </w:rPr>
              <w:t xml:space="preserve">Attended our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296.953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e9836"/>
                <w:sz w:val="24"/>
                <w:szCs w:val="24"/>
              </w:rPr>
            </w:pPr>
            <w:r w:rsidDel="00000000" w:rsidR="00000000" w:rsidRPr="00000000">
              <w:rPr>
                <w:color w:val="4e9836"/>
                <w:sz w:val="24"/>
                <w:szCs w:val="24"/>
                <w:rtl w:val="0"/>
              </w:rPr>
              <w:t xml:space="preserve">Other 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296.953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e9836"/>
                <w:sz w:val="24"/>
                <w:szCs w:val="24"/>
              </w:rPr>
            </w:pPr>
            <w:r w:rsidDel="00000000" w:rsidR="00000000" w:rsidRPr="00000000">
              <w:rPr>
                <w:color w:val="4e9836"/>
                <w:sz w:val="24"/>
                <w:szCs w:val="24"/>
                <w:rtl w:val="0"/>
              </w:rPr>
              <w:t xml:space="preserve">Total Outreach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3A">
      <w:pPr>
        <w:rPr>
          <w:b w:val="1"/>
          <w:sz w:val="24"/>
          <w:szCs w:val="24"/>
        </w:rPr>
      </w:pPr>
      <w:r w:rsidDel="00000000" w:rsidR="00000000" w:rsidRPr="00000000">
        <w:rPr>
          <w:sz w:val="24"/>
          <w:szCs w:val="24"/>
          <w:rtl w:val="0"/>
        </w:rPr>
        <w:t xml:space="preserve">**</w:t>
      </w:r>
      <w:r w:rsidDel="00000000" w:rsidR="00000000" w:rsidRPr="00000000">
        <w:rPr>
          <w:rtl w:val="0"/>
        </w:rPr>
        <w:t xml:space="preserve"> If your project made use of press or social media outlets</w:t>
      </w:r>
      <w:r w:rsidDel="00000000" w:rsidR="00000000" w:rsidRPr="00000000">
        <w:rPr>
          <w:sz w:val="24"/>
          <w:szCs w:val="24"/>
          <w:rtl w:val="0"/>
        </w:rPr>
        <w:t xml:space="preserve"> </w:t>
      </w:r>
      <w:r w:rsidDel="00000000" w:rsidR="00000000" w:rsidRPr="00000000">
        <w:rPr>
          <w:rtl w:val="0"/>
        </w:rPr>
        <w:t xml:space="preserve">visit the Press &amp; Media worksheet to learn how to calculate your outreach for those platforms</w:t>
      </w: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Waste Actions</w:t>
      </w:r>
    </w:p>
    <w:p w:rsidR="00000000" w:rsidDel="00000000" w:rsidP="00000000" w:rsidRDefault="00000000" w:rsidRPr="00000000" w14:paraId="0000003D">
      <w:pPr>
        <w:rPr>
          <w:sz w:val="24"/>
          <w:szCs w:val="24"/>
        </w:rPr>
      </w:pPr>
      <w:r w:rsidDel="00000000" w:rsidR="00000000" w:rsidRPr="00000000">
        <w:rPr>
          <w:sz w:val="24"/>
          <w:szCs w:val="24"/>
          <w:rtl w:val="0"/>
        </w:rPr>
        <w:t xml:space="preserve">Use this chart to keep track of the actions you took to address waste through your project and how much waste or litter you were able to reduce or divert through your actions.</w:t>
      </w: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color w:val="4e9836"/>
                <w:sz w:val="24"/>
                <w:szCs w:val="24"/>
              </w:rPr>
            </w:pPr>
            <w:r w:rsidDel="00000000" w:rsidR="00000000" w:rsidRPr="00000000">
              <w:rPr>
                <w:b w:val="1"/>
                <w:color w:val="4e9836"/>
                <w:sz w:val="24"/>
                <w:szCs w:val="24"/>
                <w:rtl w:val="0"/>
              </w:rPr>
              <w:t xml:space="preserve">Impact Action Details</w:t>
            </w:r>
          </w:p>
          <w:p w:rsidR="00000000" w:rsidDel="00000000" w:rsidP="00000000" w:rsidRDefault="00000000" w:rsidRPr="00000000" w14:paraId="00000041">
            <w:pPr>
              <w:widowControl w:val="0"/>
              <w:spacing w:line="240" w:lineRule="auto"/>
              <w:rPr>
                <w:color w:val="4e9836"/>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color w:val="4e9836"/>
              </w:rPr>
            </w:pPr>
            <w:r w:rsidDel="00000000" w:rsidR="00000000" w:rsidRPr="00000000">
              <w:rPr>
                <w:color w:val="4e9836"/>
                <w:rtl w:val="0"/>
              </w:rPr>
              <w:t xml:space="preserve">Ex.1 We collected 300 pounds of clothing during our clothing drive that we were able to donate to a homeless shelter.</w:t>
            </w:r>
          </w:p>
          <w:p w:rsidR="00000000" w:rsidDel="00000000" w:rsidP="00000000" w:rsidRDefault="00000000" w:rsidRPr="00000000" w14:paraId="00000043">
            <w:pPr>
              <w:widowControl w:val="0"/>
              <w:spacing w:line="240" w:lineRule="auto"/>
              <w:rPr>
                <w:color w:val="4e9836"/>
              </w:rPr>
            </w:pPr>
            <w:r w:rsidDel="00000000" w:rsidR="00000000" w:rsidRPr="00000000">
              <w:rPr>
                <w:rtl w:val="0"/>
              </w:rPr>
            </w:r>
          </w:p>
          <w:p w:rsidR="00000000" w:rsidDel="00000000" w:rsidP="00000000" w:rsidRDefault="00000000" w:rsidRPr="00000000" w14:paraId="00000044">
            <w:pPr>
              <w:widowControl w:val="0"/>
              <w:spacing w:line="240" w:lineRule="auto"/>
              <w:rPr>
                <w:color w:val="4e9836"/>
              </w:rPr>
            </w:pPr>
            <w:r w:rsidDel="00000000" w:rsidR="00000000" w:rsidRPr="00000000">
              <w:rPr>
                <w:color w:val="4e9836"/>
                <w:rtl w:val="0"/>
              </w:rPr>
              <w:t xml:space="preserve">Ex. 2 We gathered 20 community member who collected 572 pieces of litter at our local park which were then sorted and recycled when possible</w:t>
            </w:r>
          </w:p>
          <w:p w:rsidR="00000000" w:rsidDel="00000000" w:rsidP="00000000" w:rsidRDefault="00000000" w:rsidRPr="00000000" w14:paraId="00000045">
            <w:pPr>
              <w:widowControl w:val="0"/>
              <w:spacing w:line="240" w:lineRule="auto"/>
              <w:rPr>
                <w:color w:val="4e9836"/>
              </w:rPr>
            </w:pPr>
            <w:r w:rsidDel="00000000" w:rsidR="00000000" w:rsidRPr="00000000">
              <w:rPr>
                <w:rtl w:val="0"/>
              </w:rPr>
            </w:r>
          </w:p>
          <w:p w:rsidR="00000000" w:rsidDel="00000000" w:rsidP="00000000" w:rsidRDefault="00000000" w:rsidRPr="00000000" w14:paraId="00000046">
            <w:pPr>
              <w:widowControl w:val="0"/>
              <w:spacing w:line="240" w:lineRule="auto"/>
              <w:rPr>
                <w:color w:val="4e983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color w:val="4e9836"/>
                <w:sz w:val="24"/>
                <w:szCs w:val="24"/>
              </w:rPr>
            </w:pPr>
            <w:r w:rsidDel="00000000" w:rsidR="00000000" w:rsidRPr="00000000">
              <w:rPr>
                <w:b w:val="1"/>
                <w:color w:val="4e9836"/>
                <w:sz w:val="24"/>
                <w:szCs w:val="24"/>
                <w:rtl w:val="0"/>
              </w:rPr>
              <w:t xml:space="preserve">Amount of Waste/Litter Reduced or Diverted </w:t>
            </w:r>
            <w:r w:rsidDel="00000000" w:rsidR="00000000" w:rsidRPr="00000000">
              <w:rPr>
                <w:color w:val="4e9836"/>
                <w:sz w:val="24"/>
                <w:szCs w:val="24"/>
                <w:rtl w:val="0"/>
              </w:rPr>
              <w:t xml:space="preserve">(provide unit of measurement)</w:t>
            </w:r>
          </w:p>
          <w:p w:rsidR="00000000" w:rsidDel="00000000" w:rsidP="00000000" w:rsidRDefault="00000000" w:rsidRPr="00000000" w14:paraId="00000048">
            <w:pPr>
              <w:widowControl w:val="0"/>
              <w:spacing w:line="240" w:lineRule="auto"/>
              <w:rPr>
                <w:color w:val="4e9836"/>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color w:val="4e9836"/>
                <w:sz w:val="24"/>
                <w:szCs w:val="24"/>
              </w:rPr>
            </w:pPr>
            <w:r w:rsidDel="00000000" w:rsidR="00000000" w:rsidRPr="00000000">
              <w:rPr>
                <w:color w:val="4e9836"/>
                <w:sz w:val="24"/>
                <w:szCs w:val="24"/>
                <w:rtl w:val="0"/>
              </w:rPr>
              <w:t xml:space="preserve">Ex.1 300 pounds of textiles </w:t>
            </w:r>
          </w:p>
          <w:p w:rsidR="00000000" w:rsidDel="00000000" w:rsidP="00000000" w:rsidRDefault="00000000" w:rsidRPr="00000000" w14:paraId="0000004A">
            <w:pPr>
              <w:widowControl w:val="0"/>
              <w:spacing w:line="240" w:lineRule="auto"/>
              <w:rPr>
                <w:color w:val="4e9836"/>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color w:val="4e9836"/>
                <w:sz w:val="24"/>
                <w:szCs w:val="24"/>
              </w:rPr>
            </w:pPr>
            <w:r w:rsidDel="00000000" w:rsidR="00000000" w:rsidRPr="00000000">
              <w:rPr>
                <w:color w:val="4e9836"/>
                <w:sz w:val="24"/>
                <w:szCs w:val="24"/>
                <w:rtl w:val="0"/>
              </w:rPr>
              <w:t xml:space="preserve">Ex.2 572 pieces of litter </w:t>
            </w:r>
          </w:p>
          <w:p w:rsidR="00000000" w:rsidDel="00000000" w:rsidP="00000000" w:rsidRDefault="00000000" w:rsidRPr="00000000" w14:paraId="0000004C">
            <w:pPr>
              <w:widowControl w:val="0"/>
              <w:spacing w:line="240" w:lineRule="auto"/>
              <w:rPr>
                <w:b w:val="1"/>
                <w:color w:val="4e9836"/>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b w:val="1"/>
                <w:color w:val="4e9836"/>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 </w:t>
      </w:r>
    </w:p>
    <w:p w:rsidR="00000000" w:rsidDel="00000000" w:rsidP="00000000" w:rsidRDefault="00000000" w:rsidRPr="00000000" w14:paraId="00000058">
      <w:pPr>
        <w:rPr/>
      </w:pPr>
      <w:r w:rsidDel="00000000" w:rsidR="00000000" w:rsidRPr="00000000">
        <w:rPr>
          <w:sz w:val="24"/>
          <w:szCs w:val="24"/>
          <w:rtl w:val="0"/>
        </w:rPr>
        <w:t xml:space="preserve"> </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drawing>
        <wp:inline distB="114300" distT="114300" distL="114300" distR="114300">
          <wp:extent cx="505777" cy="50577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5777" cy="50577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b w:val="1"/>
        <w:color w:val="4e9836"/>
        <w:sz w:val="36"/>
        <w:szCs w:val="36"/>
      </w:rPr>
    </w:pPr>
    <w:r w:rsidDel="00000000" w:rsidR="00000000" w:rsidRPr="00000000">
      <w:rPr>
        <w:b w:val="1"/>
        <w:color w:val="4e9836"/>
        <w:sz w:val="36"/>
        <w:szCs w:val="36"/>
        <w:rtl w:val="0"/>
      </w:rPr>
      <w:t xml:space="preserve">CLIMATE SOLUTIONS CAMPAIGN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881063" cy="4762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1063" cy="476250"/>
                  </a:xfrm>
                  <a:prstGeom prst="rect"/>
                  <a:ln/>
                </pic:spPr>
              </pic:pic>
            </a:graphicData>
          </a:graphic>
        </wp:anchor>
      </w:drawing>
    </w:r>
  </w:p>
  <w:p w:rsidR="00000000" w:rsidDel="00000000" w:rsidP="00000000" w:rsidRDefault="00000000" w:rsidRPr="00000000" w14:paraId="0000005A">
    <w:pPr>
      <w:rPr>
        <w:b w:val="1"/>
        <w:color w:val="3a5f7c"/>
      </w:rPr>
    </w:pPr>
    <w:r w:rsidDel="00000000" w:rsidR="00000000" w:rsidRPr="00000000">
      <w:rPr>
        <w:b w:val="1"/>
        <w:color w:val="3a5f7c"/>
        <w:rtl w:val="0"/>
      </w:rPr>
      <w:t xml:space="preserve">GRADESOFGREEN.ORG</w:t>
    </w:r>
  </w:p>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